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60F7" w:rsidRDefault="003960F7" w:rsidP="00F13B31">
      <w:pPr>
        <w:spacing w:after="0"/>
      </w:pPr>
    </w:p>
    <w:p w:rsidR="003960F7" w:rsidRDefault="003960F7" w:rsidP="00F13B31">
      <w:pPr>
        <w:spacing w:after="0"/>
      </w:pPr>
    </w:p>
    <w:p w:rsidR="003960F7" w:rsidRDefault="003960F7" w:rsidP="00F13B31">
      <w:pPr>
        <w:spacing w:after="0"/>
      </w:pPr>
    </w:p>
    <w:p w:rsidR="003960F7" w:rsidRDefault="003960F7" w:rsidP="00F13B31">
      <w:pPr>
        <w:spacing w:after="0"/>
      </w:pPr>
    </w:p>
    <w:p w:rsidR="003960F7" w:rsidRDefault="003960F7" w:rsidP="00F13B31">
      <w:pPr>
        <w:spacing w:after="0"/>
      </w:pPr>
    </w:p>
    <w:p w:rsidR="00F13B31" w:rsidRDefault="00F13B31" w:rsidP="00F13B31">
      <w:pPr>
        <w:spacing w:after="0"/>
      </w:pPr>
    </w:p>
    <w:p w:rsidR="00F13B31" w:rsidRDefault="00F13B31" w:rsidP="00F13B31">
      <w:pPr>
        <w:spacing w:after="0"/>
      </w:pPr>
    </w:p>
    <w:p w:rsidR="00F13B31" w:rsidRDefault="00F13B31" w:rsidP="00F13B31">
      <w:pPr>
        <w:spacing w:after="0"/>
      </w:pPr>
    </w:p>
    <w:p w:rsidR="00F13B31" w:rsidRDefault="00F13B31" w:rsidP="00F13B31">
      <w:pPr>
        <w:spacing w:after="0"/>
      </w:pPr>
      <w:bookmarkStart w:id="0" w:name="_GoBack"/>
      <w:bookmarkEnd w:id="0"/>
    </w:p>
    <w:p w:rsidR="003960F7" w:rsidRDefault="003960F7" w:rsidP="00F13B31">
      <w:pPr>
        <w:spacing w:after="0"/>
      </w:pPr>
    </w:p>
    <w:p w:rsidR="003960F7" w:rsidRDefault="003960F7" w:rsidP="00F13B31">
      <w:pPr>
        <w:spacing w:after="0"/>
        <w:jc w:val="center"/>
      </w:pPr>
      <w:r>
        <w:t>Antecedent Strategies</w:t>
      </w:r>
    </w:p>
    <w:p w:rsidR="003960F7" w:rsidRDefault="003960F7" w:rsidP="00F13B31">
      <w:pPr>
        <w:spacing w:after="0"/>
        <w:jc w:val="center"/>
      </w:pPr>
      <w:r>
        <w:t>Name of Student</w:t>
      </w:r>
    </w:p>
    <w:p w:rsidR="003960F7" w:rsidRDefault="003960F7" w:rsidP="00F13B31">
      <w:pPr>
        <w:spacing w:after="0"/>
        <w:jc w:val="center"/>
      </w:pPr>
      <w:r>
        <w:t>Name of Institution</w:t>
      </w:r>
    </w:p>
    <w:p w:rsidR="003960F7" w:rsidRDefault="003960F7" w:rsidP="00F13B31">
      <w:pPr>
        <w:spacing w:after="0"/>
        <w:jc w:val="center"/>
      </w:pPr>
      <w:r>
        <w:t>Date</w:t>
      </w:r>
      <w:r>
        <w:br w:type="page"/>
      </w:r>
    </w:p>
    <w:p w:rsidR="00DF0B83" w:rsidRDefault="00DF0B83" w:rsidP="00F13B31">
      <w:pPr>
        <w:spacing w:after="0"/>
        <w:jc w:val="center"/>
      </w:pPr>
      <w:r>
        <w:lastRenderedPageBreak/>
        <w:t>Antecedent Strategies</w:t>
      </w:r>
    </w:p>
    <w:p w:rsidR="00553F67" w:rsidRDefault="00A809D6" w:rsidP="00F13B31">
      <w:pPr>
        <w:spacing w:after="0"/>
        <w:ind w:firstLine="720"/>
        <w:jc w:val="both"/>
      </w:pPr>
      <w:r>
        <w:t>The published journal, Psychology i</w:t>
      </w:r>
      <w:r w:rsidR="00395AC4">
        <w:t>n Schools, contains the article;</w:t>
      </w:r>
      <w:r>
        <w:t xml:space="preserve"> ‘Antecedent strategies to promote appropriate classroom behavior.</w:t>
      </w:r>
      <w:r w:rsidR="00395AC4">
        <w:t>’</w:t>
      </w:r>
      <w:r>
        <w:t xml:space="preserve"> The authors of the article are Lee Kern and Nathan H. Clemens. Wiley Periodicals published the journal in 2007 as its first issue of the 44</w:t>
      </w:r>
      <w:r w:rsidRPr="00A809D6">
        <w:rPr>
          <w:vertAlign w:val="superscript"/>
        </w:rPr>
        <w:t>th</w:t>
      </w:r>
      <w:r>
        <w:t xml:space="preserve"> volume. </w:t>
      </w:r>
    </w:p>
    <w:p w:rsidR="009245F0" w:rsidRPr="00E71B0A" w:rsidRDefault="00875A6F" w:rsidP="00F13B31">
      <w:pPr>
        <w:spacing w:after="0"/>
        <w:rPr>
          <w:b/>
        </w:rPr>
      </w:pPr>
      <w:r w:rsidRPr="00E71B0A">
        <w:rPr>
          <w:b/>
        </w:rPr>
        <w:t>Who was the article about?</w:t>
      </w:r>
    </w:p>
    <w:p w:rsidR="00970924" w:rsidRDefault="00553F67" w:rsidP="00F13B31">
      <w:pPr>
        <w:spacing w:after="0"/>
        <w:ind w:firstLine="720"/>
        <w:jc w:val="both"/>
      </w:pPr>
      <w:r>
        <w:t xml:space="preserve">The article is about altering the environment </w:t>
      </w:r>
      <w:r w:rsidR="00970924">
        <w:t xml:space="preserve">children aged from 9 to 12, second and third graders and adolescents. </w:t>
      </w:r>
      <w:r w:rsidR="00395AC4">
        <w:t>It</w:t>
      </w:r>
      <w:r w:rsidR="00970924">
        <w:t xml:space="preserve"> employs a sample, whose population is not indicated to </w:t>
      </w:r>
      <w:r w:rsidR="00395AC4">
        <w:t>demonstrate each antecedent strategy and its application conclusively</w:t>
      </w:r>
      <w:r w:rsidR="00970924">
        <w:t xml:space="preserve">. For every </w:t>
      </w:r>
      <w:r w:rsidR="00395AC4">
        <w:t>approach</w:t>
      </w:r>
      <w:r w:rsidR="00970924">
        <w:t xml:space="preserve">, the article uses a group or an individual student and analyzes the outcome of implementing the technique. In some strategies, the sample </w:t>
      </w:r>
      <w:r w:rsidR="00395AC4">
        <w:t xml:space="preserve">uses </w:t>
      </w:r>
      <w:r w:rsidR="00970924">
        <w:t xml:space="preserve">a comparison basis where the sample is subjected to </w:t>
      </w:r>
      <w:r w:rsidR="00395AC4">
        <w:t>a different</w:t>
      </w:r>
      <w:r w:rsidR="00970924">
        <w:t xml:space="preserve"> </w:t>
      </w:r>
      <w:r w:rsidR="00395AC4">
        <w:t xml:space="preserve">procedure </w:t>
      </w:r>
      <w:r w:rsidR="00970924">
        <w:t xml:space="preserve">to gather information on the most effective or preferred approach. The </w:t>
      </w:r>
      <w:r w:rsidR="00395AC4">
        <w:t>population</w:t>
      </w:r>
      <w:r w:rsidR="00970924">
        <w:t xml:space="preserve"> of the study was either experiencing </w:t>
      </w:r>
      <w:r w:rsidR="00395AC4">
        <w:t>behavioral</w:t>
      </w:r>
      <w:r w:rsidR="00970924">
        <w:t xml:space="preserve">, developmental or emotional problems or any combination of the three. </w:t>
      </w:r>
    </w:p>
    <w:p w:rsidR="00E71B0A" w:rsidRPr="00E71B0A" w:rsidRDefault="00E71B0A" w:rsidP="00F13B31">
      <w:pPr>
        <w:spacing w:after="0"/>
        <w:rPr>
          <w:b/>
        </w:rPr>
      </w:pPr>
      <w:r w:rsidRPr="00E71B0A">
        <w:rPr>
          <w:b/>
        </w:rPr>
        <w:t>What was the importance of the article?</w:t>
      </w:r>
    </w:p>
    <w:p w:rsidR="00553F67" w:rsidRDefault="00E71B0A" w:rsidP="00F13B31">
      <w:pPr>
        <w:spacing w:after="0"/>
        <w:ind w:firstLine="720"/>
        <w:jc w:val="both"/>
      </w:pPr>
      <w:r>
        <w:t xml:space="preserve">The article is significant since it envelopes an ideology that is critical in any educational </w:t>
      </w:r>
      <w:r w:rsidR="00970924">
        <w:t>s</w:t>
      </w:r>
      <w:r>
        <w:t>etup.</w:t>
      </w:r>
      <w:r w:rsidR="00970924">
        <w:t xml:space="preserve"> </w:t>
      </w:r>
      <w:r w:rsidR="00395AC4">
        <w:t>It</w:t>
      </w:r>
      <w:r w:rsidR="00970924">
        <w:t xml:space="preserve"> documents the</w:t>
      </w:r>
      <w:r>
        <w:t xml:space="preserve"> </w:t>
      </w:r>
      <w:r w:rsidR="00970924">
        <w:t xml:space="preserve">initiative which was intent on analysis of intervention measures adopted by teachers to alter the environment that caused problematic and disruptive behaviors in an attempt to minimize or eradicate them. The project also observed and analyzed external factors that promoted good behavior and academic proficiency to </w:t>
      </w:r>
      <w:r w:rsidR="00395AC4">
        <w:t>improve on these external factors effectively</w:t>
      </w:r>
      <w:r w:rsidR="00970924">
        <w:t xml:space="preserve">. The article also entails measures to be included in the application of these external factors and stipulates that for </w:t>
      </w:r>
      <w:r w:rsidR="00395AC4">
        <w:t>useful</w:t>
      </w:r>
      <w:r w:rsidR="00970924">
        <w:t xml:space="preserve"> results, </w:t>
      </w:r>
      <w:r w:rsidR="00395AC4" w:rsidRPr="00395AC4">
        <w:t>their use must be comprehensive</w:t>
      </w:r>
      <w:r w:rsidR="00970924">
        <w:t xml:space="preserve">. </w:t>
      </w:r>
    </w:p>
    <w:p w:rsidR="00E71B0A" w:rsidRPr="00E71B0A" w:rsidRDefault="00E71B0A" w:rsidP="00F13B31">
      <w:pPr>
        <w:spacing w:after="0"/>
        <w:rPr>
          <w:b/>
        </w:rPr>
      </w:pPr>
      <w:r w:rsidRPr="00E71B0A">
        <w:rPr>
          <w:b/>
        </w:rPr>
        <w:t>How was the study conducted?</w:t>
      </w:r>
    </w:p>
    <w:p w:rsidR="00E71B0A" w:rsidRDefault="00E71B0A" w:rsidP="00F13B31">
      <w:pPr>
        <w:spacing w:after="0"/>
        <w:ind w:firstLine="720"/>
        <w:jc w:val="both"/>
      </w:pPr>
      <w:r>
        <w:lastRenderedPageBreak/>
        <w:t>The study was conducted by observing and teaching practices in play and analyzing the practices alongside the outcome. Lehigh University students participated in project REACH</w:t>
      </w:r>
      <w:r w:rsidR="007B6D1F">
        <w:t xml:space="preserve"> where the sample population was observed as their teachers applied different techniques to </w:t>
      </w:r>
      <w:r w:rsidR="00395AC4">
        <w:t xml:space="preserve">stifle </w:t>
      </w:r>
      <w:r w:rsidR="007B6D1F">
        <w:t xml:space="preserve">any abhorred behavior and promote learning and desired conduct. For each antecedent strategy, the study </w:t>
      </w:r>
      <w:r w:rsidR="003960F7">
        <w:t>recorded</w:t>
      </w:r>
      <w:r w:rsidR="007B6D1F">
        <w:t xml:space="preserve"> the relevance and significance of the </w:t>
      </w:r>
      <w:r w:rsidR="003960F7">
        <w:t>approach</w:t>
      </w:r>
      <w:r w:rsidR="007B6D1F">
        <w:t xml:space="preserve">, and the effect it reaped on the students </w:t>
      </w:r>
      <w:r w:rsidR="003960F7">
        <w:t>concerning</w:t>
      </w:r>
      <w:r w:rsidR="007B6D1F">
        <w:t xml:space="preserve"> their performance and behavior. The study also opted, in some cases, to ask for the preferences of the sample group after exposing them to </w:t>
      </w:r>
      <w:r w:rsidR="003960F7">
        <w:t>specific</w:t>
      </w:r>
      <w:r w:rsidR="007B6D1F">
        <w:t xml:space="preserve"> strategies. </w:t>
      </w:r>
    </w:p>
    <w:p w:rsidR="00E71B0A" w:rsidRPr="00E71B0A" w:rsidRDefault="00E71B0A" w:rsidP="00F13B31">
      <w:pPr>
        <w:spacing w:after="0"/>
        <w:rPr>
          <w:b/>
        </w:rPr>
      </w:pPr>
      <w:r w:rsidRPr="00E71B0A">
        <w:rPr>
          <w:b/>
        </w:rPr>
        <w:t>Why was the research question important?</w:t>
      </w:r>
    </w:p>
    <w:p w:rsidR="003960F7" w:rsidRDefault="007B6D1F" w:rsidP="00F13B31">
      <w:pPr>
        <w:spacing w:after="0"/>
        <w:ind w:firstLine="720"/>
        <w:jc w:val="both"/>
      </w:pPr>
      <w:r>
        <w:t xml:space="preserve">The research question adopted by the article focusses around students, either individual students or those in a group, to facilitate behavior that is conducive for learning, and eliminate behavioral patterns that are detrimental to learning. The article contains tactics and strategies to be implemented to curb any problematic behaviors, promote the </w:t>
      </w:r>
      <w:r w:rsidR="003960F7">
        <w:t>exemplary</w:t>
      </w:r>
      <w:r>
        <w:t xml:space="preserve"> behavior patterns, and boost learning initiatives. The study adopted is interested in approaching problem causing situations </w:t>
      </w:r>
      <w:r w:rsidR="003A7A37">
        <w:t xml:space="preserve">and solving them before the students are exposed to it. The importance of the </w:t>
      </w:r>
      <w:r w:rsidR="003960F7">
        <w:t xml:space="preserve">research </w:t>
      </w:r>
      <w:r w:rsidR="003A7A37">
        <w:t>is to effectively limit any external factors that limits desired behavior and academic learning before the students are exposed to it. The research question shows</w:t>
      </w:r>
      <w:r w:rsidR="003960F7">
        <w:t xml:space="preserve"> the</w:t>
      </w:r>
      <w:r w:rsidR="003A7A37">
        <w:t xml:space="preserve"> preference of this initiative over affecting change and restoration of conduct after </w:t>
      </w:r>
      <w:r w:rsidR="003960F7">
        <w:t xml:space="preserve">questionable </w:t>
      </w:r>
      <w:r w:rsidR="003A7A37">
        <w:t>conduct and limits to learning have been noted and experienced.</w:t>
      </w:r>
    </w:p>
    <w:p w:rsidR="003960F7" w:rsidRDefault="003960F7" w:rsidP="00F13B31">
      <w:pPr>
        <w:spacing w:after="0"/>
      </w:pPr>
      <w:r>
        <w:br w:type="page"/>
      </w:r>
    </w:p>
    <w:sdt>
      <w:sdtPr>
        <w:rPr>
          <w:rFonts w:ascii="Times New Roman" w:eastAsiaTheme="minorHAnsi" w:hAnsi="Times New Roman" w:cstheme="minorBidi"/>
          <w:b w:val="0"/>
          <w:bCs w:val="0"/>
          <w:color w:val="auto"/>
          <w:sz w:val="24"/>
          <w:szCs w:val="22"/>
          <w:lang w:eastAsia="en-US"/>
        </w:rPr>
        <w:id w:val="-30504271"/>
        <w:docPartObj>
          <w:docPartGallery w:val="Bibliographies"/>
          <w:docPartUnique/>
        </w:docPartObj>
      </w:sdtPr>
      <w:sdtEndPr/>
      <w:sdtContent>
        <w:p w:rsidR="003960F7" w:rsidRPr="003960F7" w:rsidRDefault="003960F7" w:rsidP="00F13B31">
          <w:pPr>
            <w:pStyle w:val="Heading1"/>
            <w:spacing w:before="0" w:line="480" w:lineRule="auto"/>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EndPr/>
          <w:sdtContent>
            <w:p w:rsidR="003960F7" w:rsidRDefault="003960F7" w:rsidP="00F13B31">
              <w:pPr>
                <w:pStyle w:val="Bibliography"/>
                <w:spacing w:after="0"/>
                <w:ind w:left="720" w:hanging="720"/>
                <w:rPr>
                  <w:noProof/>
                </w:rPr>
              </w:pPr>
              <w:r>
                <w:fldChar w:fldCharType="begin"/>
              </w:r>
              <w:r>
                <w:instrText xml:space="preserve"> BIBLIOGRAPHY </w:instrText>
              </w:r>
              <w:r>
                <w:fldChar w:fldCharType="separate"/>
              </w:r>
              <w:r>
                <w:rPr>
                  <w:noProof/>
                </w:rPr>
                <w:t xml:space="preserve">Kern, L., &amp; Clemens, N. H. (2007). Antecedent strategies to promote appropriate classroom behavior. </w:t>
              </w:r>
              <w:r>
                <w:rPr>
                  <w:i/>
                  <w:iCs/>
                  <w:noProof/>
                </w:rPr>
                <w:t>Psychology in the schoools, 44</w:t>
              </w:r>
              <w:r>
                <w:rPr>
                  <w:noProof/>
                </w:rPr>
                <w:t>(1). doi:10.1002/pits.20206</w:t>
              </w:r>
            </w:p>
            <w:p w:rsidR="003960F7" w:rsidRDefault="003960F7" w:rsidP="00F13B31">
              <w:pPr>
                <w:spacing w:after="0"/>
              </w:pPr>
              <w:r>
                <w:rPr>
                  <w:b/>
                  <w:bCs/>
                  <w:noProof/>
                </w:rPr>
                <w:fldChar w:fldCharType="end"/>
              </w:r>
            </w:p>
          </w:sdtContent>
        </w:sdt>
      </w:sdtContent>
    </w:sdt>
    <w:p w:rsidR="00875A6F" w:rsidRDefault="00875A6F" w:rsidP="00F13B31">
      <w:pPr>
        <w:spacing w:after="0"/>
        <w:ind w:firstLine="720"/>
      </w:pPr>
    </w:p>
    <w:sectPr w:rsidR="00875A6F" w:rsidSect="003960F7">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72CA" w:rsidRDefault="007F72CA" w:rsidP="003960F7">
      <w:pPr>
        <w:spacing w:after="0" w:line="240" w:lineRule="auto"/>
      </w:pPr>
      <w:r>
        <w:separator/>
      </w:r>
    </w:p>
  </w:endnote>
  <w:endnote w:type="continuationSeparator" w:id="0">
    <w:p w:rsidR="007F72CA" w:rsidRDefault="007F72CA" w:rsidP="003960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72CA" w:rsidRDefault="007F72CA" w:rsidP="003960F7">
      <w:pPr>
        <w:spacing w:after="0" w:line="240" w:lineRule="auto"/>
      </w:pPr>
      <w:r>
        <w:separator/>
      </w:r>
    </w:p>
  </w:footnote>
  <w:footnote w:type="continuationSeparator" w:id="0">
    <w:p w:rsidR="007F72CA" w:rsidRDefault="007F72CA" w:rsidP="003960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60F7" w:rsidRDefault="003960F7">
    <w:pPr>
      <w:pStyle w:val="Header"/>
      <w:jc w:val="right"/>
    </w:pPr>
    <w:r>
      <w:t>ANTECEDENT STRATEGIES</w:t>
    </w:r>
    <w:r>
      <w:tab/>
    </w:r>
    <w:r>
      <w:tab/>
    </w:r>
    <w:sdt>
      <w:sdtPr>
        <w:id w:val="118594676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C77C7">
          <w:rPr>
            <w:noProof/>
          </w:rPr>
          <w:t>4</w:t>
        </w:r>
        <w:r>
          <w:rPr>
            <w:noProof/>
          </w:rPr>
          <w:fldChar w:fldCharType="end"/>
        </w:r>
      </w:sdtContent>
    </w:sdt>
  </w:p>
  <w:p w:rsidR="003960F7" w:rsidRDefault="003960F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60F7" w:rsidRDefault="003960F7">
    <w:pPr>
      <w:pStyle w:val="Header"/>
      <w:jc w:val="right"/>
    </w:pPr>
    <w:r>
      <w:t xml:space="preserve">Running Head: ANTECEDENT STRATEGIES </w:t>
    </w:r>
    <w:r>
      <w:tab/>
    </w:r>
    <w:r>
      <w:tab/>
    </w:r>
    <w:sdt>
      <w:sdtPr>
        <w:id w:val="-18009965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C77C7">
          <w:rPr>
            <w:noProof/>
          </w:rPr>
          <w:t>1</w:t>
        </w:r>
        <w:r>
          <w:rPr>
            <w:noProof/>
          </w:rPr>
          <w:fldChar w:fldCharType="end"/>
        </w:r>
      </w:sdtContent>
    </w:sdt>
  </w:p>
  <w:p w:rsidR="003960F7" w:rsidRDefault="003960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DB1"/>
    <w:rsid w:val="00395AC4"/>
    <w:rsid w:val="003960F7"/>
    <w:rsid w:val="003A7A37"/>
    <w:rsid w:val="00513C96"/>
    <w:rsid w:val="00553F67"/>
    <w:rsid w:val="00682DB1"/>
    <w:rsid w:val="006E6D27"/>
    <w:rsid w:val="007B6D1F"/>
    <w:rsid w:val="007C77C7"/>
    <w:rsid w:val="007F72CA"/>
    <w:rsid w:val="00875A6F"/>
    <w:rsid w:val="008B65FF"/>
    <w:rsid w:val="009245F0"/>
    <w:rsid w:val="00970924"/>
    <w:rsid w:val="00A809D6"/>
    <w:rsid w:val="00DF0B83"/>
    <w:rsid w:val="00E71B0A"/>
    <w:rsid w:val="00EA36D8"/>
    <w:rsid w:val="00F13B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C8B4F"/>
  <w15:docId w15:val="{C30ACF7D-73D2-45B9-B977-70F1E4FBE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960F7"/>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60F7"/>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3960F7"/>
  </w:style>
  <w:style w:type="paragraph" w:styleId="BalloonText">
    <w:name w:val="Balloon Text"/>
    <w:basedOn w:val="Normal"/>
    <w:link w:val="BalloonTextChar"/>
    <w:uiPriority w:val="99"/>
    <w:semiHidden/>
    <w:unhideWhenUsed/>
    <w:rsid w:val="003960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0F7"/>
    <w:rPr>
      <w:rFonts w:ascii="Tahoma" w:hAnsi="Tahoma" w:cs="Tahoma"/>
      <w:sz w:val="16"/>
      <w:szCs w:val="16"/>
    </w:rPr>
  </w:style>
  <w:style w:type="paragraph" w:styleId="Header">
    <w:name w:val="header"/>
    <w:basedOn w:val="Normal"/>
    <w:link w:val="HeaderChar"/>
    <w:uiPriority w:val="99"/>
    <w:unhideWhenUsed/>
    <w:rsid w:val="003960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60F7"/>
  </w:style>
  <w:style w:type="paragraph" w:styleId="Footer">
    <w:name w:val="footer"/>
    <w:basedOn w:val="Normal"/>
    <w:link w:val="FooterChar"/>
    <w:uiPriority w:val="99"/>
    <w:unhideWhenUsed/>
    <w:rsid w:val="003960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60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Ker07</b:Tag>
    <b:SourceType>JournalArticle</b:SourceType>
    <b:Guid>{8B5D7264-1B1F-40E6-8B00-C58A578CD4DF}</b:Guid>
    <b:Title>Antecedent strategies to promote appropriate classroom behavior</b:Title>
    <b:JournalName>Psychology in the schoools</b:JournalName>
    <b:Year>2007</b:Year>
    <b:Author>
      <b:Author>
        <b:NameList>
          <b:Person>
            <b:Last>Kern</b:Last>
            <b:First>Lee</b:First>
          </b:Person>
          <b:Person>
            <b:Last>Clemens</b:Last>
            <b:Middle>H.</b:Middle>
            <b:First>Nathan </b:First>
          </b:Person>
        </b:NameList>
      </b:Author>
    </b:Author>
    <b:Publisher>Wiley Periodicals Incorporated</b:Publisher>
    <b:Volume>44</b:Volume>
    <b:Issue>1</b:Issue>
    <b:DOI>10.1002/pits.20206</b:DOI>
    <b:RefOrder>1</b:RefOrder>
  </b:Source>
</b:Sources>
</file>

<file path=customXml/itemProps1.xml><?xml version="1.0" encoding="utf-8"?>
<ds:datastoreItem xmlns:ds="http://schemas.openxmlformats.org/officeDocument/2006/customXml" ds:itemID="{E3F34480-DD79-43C3-AC6B-4E8CAA04E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536</Words>
  <Characters>3058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2019-03-04T12:14:00Z</dcterms:created>
  <dcterms:modified xsi:type="dcterms:W3CDTF">2019-03-04T12:14:00Z</dcterms:modified>
</cp:coreProperties>
</file>